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20"/>
        <w:gridCol w:w="1844"/>
        <w:gridCol w:w="664"/>
        <w:gridCol w:w="1101"/>
        <w:gridCol w:w="1599"/>
        <w:gridCol w:w="1517"/>
        <w:gridCol w:w="1597"/>
        <w:gridCol w:w="171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暂定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植物价格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含税单价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税金9%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不含税单价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运费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盆栽16双色杯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H20-25cm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P15-20cm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5093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一串红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盆栽16双色杯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H30cm，p20-25cm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长春花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盆栽16双色杯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H20-25cm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P20-25cm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10285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红叶火炬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H30-35cm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P20-25cm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16杯白套盆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木槿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H60-70cm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P30-40cm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小叶榕桩头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H300-350cm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W180-200cm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E039A"/>
    <w:rsid w:val="5D4E039A"/>
    <w:rsid w:val="641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2020-08-21T00:42:00Z</dcterms:created>
  <dc:creator>真知棒</dc:creator>
  <cp:lastModifiedBy>真知棒</cp:lastModifiedBy>
  <dcterms:modified xsi:type="dcterms:W3CDTF">2020-08-21T01:11:48Z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